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9C" w:rsidRPr="00341B9C" w:rsidRDefault="00341B9C" w:rsidP="00341B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r w:rsidRPr="00341B9C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 xml:space="preserve">Для инвалидов и </w:t>
      </w:r>
      <w:proofErr w:type="spellStart"/>
      <w:r w:rsidRPr="00341B9C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маломобильных</w:t>
      </w:r>
      <w:proofErr w:type="spellEnd"/>
      <w:r w:rsidRPr="00341B9C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 xml:space="preserve"> пациентов</w:t>
      </w:r>
    </w:p>
    <w:p w:rsidR="00341B9C" w:rsidRPr="00341B9C" w:rsidRDefault="00341B9C" w:rsidP="00341B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</w:t>
      </w:r>
      <w:r w:rsidRPr="00341B9C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tgtFrame="blank" w:history="1">
        <w:r w:rsidRPr="00341B9C">
          <w:rPr>
            <w:rFonts w:ascii="Times New Roman" w:eastAsia="Times New Roman" w:hAnsi="Times New Roman" w:cs="Times New Roman"/>
            <w:color w:val="6633CC"/>
            <w:sz w:val="28"/>
            <w:u w:val="single"/>
          </w:rPr>
          <w:t>решения</w:t>
        </w:r>
      </w:hyperlink>
      <w:r w:rsidRPr="00341B9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совета по защите прав пациентов при Территориальном органе Федеральной службы по надзору в сфере</w:t>
      </w:r>
      <w:proofErr w:type="gram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 и социального развития по Курской области по Курской области от 10.12.2015 года</w:t>
      </w:r>
    </w:p>
    <w:p w:rsidR="00341B9C" w:rsidRPr="00341B9C" w:rsidRDefault="00341B9C" w:rsidP="00341B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для обеспечения доступности медицинской помощи инвалидам и </w:t>
      </w:r>
      <w:proofErr w:type="spellStart"/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маломобильным</w:t>
      </w:r>
      <w:proofErr w:type="spellEnd"/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гражданам: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Выделена стоянка автотранспортных сре</w:t>
      </w: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я инвалидов.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меются сменные кресла – коляски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звуковая информация – звонок (находится на фасадной части парапета центрального входа) для вызова консультанта.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 сотрудник-модератор для сопровождения и предоставления информации инвалидам, имеющим стойкие расстройства функции зрения и самостоятельного передвижения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Ноздрина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Николаевна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905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159-1766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ЛПУ обустроен поручнями, имеются пандусы. Первая и последняя ступень окрашена в желтый цвет.</w:t>
      </w:r>
    </w:p>
    <w:p w:rsidR="00341B9C" w:rsidRPr="00341B9C" w:rsidRDefault="00341B9C" w:rsidP="00341B9C">
      <w:pPr>
        <w:numPr>
          <w:ilvl w:val="0"/>
          <w:numId w:val="1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 информационный стенд для </w:t>
      </w:r>
      <w:proofErr w:type="spell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341B9C" w:rsidRPr="00341B9C" w:rsidRDefault="00341B9C" w:rsidP="00341B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Перечень документов, необходимых при направлении </w:t>
      </w:r>
      <w:proofErr w:type="gramStart"/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на</w:t>
      </w:r>
      <w:proofErr w:type="gramEnd"/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освидетельствование в бюро МСЭ: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 МСЭ (форма №088/у06)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амбулаторной карты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и ксерокопии выписанных эпикризов стационарного лечения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и ксерокопии заключений специалистов ОКП и кафедр КГМУ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(для неработающих) и ксерокопия (для всех) трудовой книжки</w:t>
      </w:r>
      <w:proofErr w:type="gramEnd"/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сведения о характере и условиях трудовой деятельности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 (для инвалидов)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МСЭ (для </w:t>
      </w: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повторных</w:t>
      </w:r>
      <w:proofErr w:type="gram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41B9C" w:rsidRPr="00341B9C" w:rsidRDefault="00341B9C" w:rsidP="00341B9C">
      <w:pPr>
        <w:numPr>
          <w:ilvl w:val="0"/>
          <w:numId w:val="2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</w:t>
      </w:r>
    </w:p>
    <w:p w:rsidR="00341B9C" w:rsidRPr="00341B9C" w:rsidRDefault="00341B9C" w:rsidP="00341B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Бюро МСЭ </w:t>
      </w:r>
      <w:proofErr w:type="spellStart"/>
      <w:r w:rsidRPr="00341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Сеймское</w:t>
      </w:r>
      <w:proofErr w:type="spellEnd"/>
      <w:r w:rsidRPr="00341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общего профиля:</w:t>
      </w:r>
    </w:p>
    <w:p w:rsidR="00341B9C" w:rsidRPr="00341B9C" w:rsidRDefault="00341B9C" w:rsidP="00341B9C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Курск, ул. </w:t>
      </w:r>
      <w:proofErr w:type="spell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Косухина</w:t>
      </w:r>
      <w:proofErr w:type="spell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, д.45, 3 этаж, филиал №2</w:t>
      </w:r>
    </w:p>
    <w:p w:rsidR="00341B9C" w:rsidRPr="00341B9C" w:rsidRDefault="00341B9C" w:rsidP="00341B9C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Остановка маршрутного такси - "Улица </w:t>
      </w:r>
      <w:proofErr w:type="spell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Косухина</w:t>
      </w:r>
      <w:proofErr w:type="spell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41B9C" w:rsidRPr="00341B9C" w:rsidRDefault="00341B9C" w:rsidP="00341B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Прием заявлений на предоставление государственных услуг</w:t>
      </w:r>
    </w:p>
    <w:p w:rsidR="00341B9C" w:rsidRPr="00341B9C" w:rsidRDefault="00341B9C" w:rsidP="00341B9C">
      <w:pPr>
        <w:spacing w:before="22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Соглашения о взаимодействии между областным бюджетным учреждением "Многофункциональный центр по предоставлению государственных и муниципальных услуг" и Комитетом социального обеспечения Курской области в части приема заявлений на предоставление </w:t>
      </w: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услуг с 01 мая 2016 года вносятся изменения в график приема заявлений от граждан на следующие услуги:</w:t>
      </w:r>
    </w:p>
    <w:p w:rsidR="00341B9C" w:rsidRPr="00341B9C" w:rsidRDefault="00341B9C" w:rsidP="00341B9C">
      <w:pPr>
        <w:numPr>
          <w:ilvl w:val="0"/>
          <w:numId w:val="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протезно-ортопедическими изделиями лиц, не являющихся инвалидами, но по медицинским показаниям нуждающихся в протезно-ортопедических изделиях, за счет средств областного бюджета;</w:t>
      </w:r>
    </w:p>
    <w:p w:rsidR="00341B9C" w:rsidRPr="00341B9C" w:rsidRDefault="00341B9C" w:rsidP="00341B9C">
      <w:pPr>
        <w:numPr>
          <w:ilvl w:val="0"/>
          <w:numId w:val="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за счет средств областного бюджета.</w:t>
      </w:r>
    </w:p>
    <w:p w:rsidR="00341B9C" w:rsidRPr="00341B9C" w:rsidRDefault="00341B9C" w:rsidP="00341B9C">
      <w:pPr>
        <w:spacing w:before="22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С 01 мая 2016 года прием заявлений по вышеуказанным услугам осуществляется ОБУ "Многофункциональный центр по предоставлению государственных и муниципальных услуг" по месту жительства инвалидов.</w:t>
      </w:r>
    </w:p>
    <w:p w:rsidR="00341B9C" w:rsidRPr="00341B9C" w:rsidRDefault="00341B9C" w:rsidP="00341B9C">
      <w:pPr>
        <w:spacing w:before="22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 01 сентября 2016 года ОБУ "Многофункциональный центр по предоставлению государственных и муниципальных услуг" осуществляет прием заявлений по следующим услугам:</w:t>
      </w:r>
    </w:p>
    <w:p w:rsidR="00341B9C" w:rsidRPr="00341B9C" w:rsidRDefault="00341B9C" w:rsidP="00341B9C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гражданам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обратно;</w:t>
      </w:r>
    </w:p>
    <w:p w:rsidR="00341B9C" w:rsidRPr="00341B9C" w:rsidRDefault="00341B9C" w:rsidP="00341B9C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инвалидов и отдельных категорий граждан из числа ветеранов техническими средствами реабилитации, протезами,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на оказание услуг по переводу русского жестового языка (</w:t>
      </w:r>
      <w:proofErr w:type="spell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сурдопереводу</w:t>
      </w:r>
      <w:proofErr w:type="spell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тифлосурдопереводу</w:t>
      </w:r>
      <w:proofErr w:type="spellEnd"/>
      <w:r w:rsidRPr="00341B9C">
        <w:rPr>
          <w:rFonts w:ascii="Times New Roman" w:eastAsia="Times New Roman" w:hAnsi="Times New Roman" w:cs="Times New Roman"/>
          <w:color w:val="000000"/>
          <w:sz w:val="28"/>
          <w:szCs w:val="28"/>
        </w:rPr>
        <w:t>) и ежегодной денежной компенсации расходов инвалидов на содержание и ветеринарное обслуживание собак-проводников.</w:t>
      </w:r>
      <w:proofErr w:type="gramEnd"/>
    </w:p>
    <w:p w:rsidR="002C4777" w:rsidRDefault="002C4777"/>
    <w:sectPr w:rsidR="002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0D7"/>
    <w:multiLevelType w:val="multilevel"/>
    <w:tmpl w:val="AC2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071"/>
    <w:multiLevelType w:val="multilevel"/>
    <w:tmpl w:val="FBA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83504"/>
    <w:multiLevelType w:val="multilevel"/>
    <w:tmpl w:val="43A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F515E"/>
    <w:multiLevelType w:val="multilevel"/>
    <w:tmpl w:val="927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07B77"/>
    <w:multiLevelType w:val="multilevel"/>
    <w:tmpl w:val="D05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B9C"/>
    <w:rsid w:val="002C4777"/>
    <w:rsid w:val="003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B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B9C"/>
  </w:style>
  <w:style w:type="character" w:styleId="a4">
    <w:name w:val="Hyperlink"/>
    <w:basedOn w:val="a0"/>
    <w:uiPriority w:val="99"/>
    <w:semiHidden/>
    <w:unhideWhenUsed/>
    <w:rsid w:val="00341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505">
          <w:marLeft w:val="450"/>
          <w:marRight w:val="731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70">
          <w:marLeft w:val="450"/>
          <w:marRight w:val="731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01">
          <w:marLeft w:val="450"/>
          <w:marRight w:val="731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venka-crb.ru/Files/MaloMob/ROSZPP_10-12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2017-03-23T12:22:00Z</dcterms:created>
  <dcterms:modified xsi:type="dcterms:W3CDTF">2017-03-23T12:24:00Z</dcterms:modified>
</cp:coreProperties>
</file>